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382" w:rsidRPr="00A84382" w:rsidRDefault="00A84382" w:rsidP="00A84382">
      <w:pPr>
        <w:spacing w:after="6" w:line="244" w:lineRule="auto"/>
        <w:ind w:left="5"/>
        <w:rPr>
          <w:b/>
          <w:color w:val="317ABD"/>
          <w:sz w:val="36"/>
        </w:rPr>
      </w:pPr>
      <w:r w:rsidRPr="00A84382">
        <w:rPr>
          <w:b/>
          <w:color w:val="317ABD"/>
          <w:sz w:val="36"/>
        </w:rPr>
        <w:t>Taxa för miljönämndens tillsyn över avfallshantering i fritidsbåtshamnar enligt Lag 1980:424 (LÅFF)</w:t>
      </w:r>
    </w:p>
    <w:p w:rsidR="00EA6699" w:rsidRDefault="00EA6699" w:rsidP="00EA6699">
      <w:pPr>
        <w:spacing w:after="6" w:line="244" w:lineRule="auto"/>
        <w:ind w:left="5"/>
      </w:pPr>
    </w:p>
    <w:p w:rsidR="00EA6699" w:rsidRDefault="00EA6699" w:rsidP="00F948B6">
      <w:pPr>
        <w:spacing w:after="0" w:line="259" w:lineRule="auto"/>
        <w:ind w:firstLine="0"/>
      </w:pPr>
      <w:r>
        <w:rPr>
          <w:rFonts w:ascii="Times New Roman" w:eastAsia="Times New Roman" w:hAnsi="Times New Roman" w:cs="Times New Roman"/>
          <w:b/>
          <w:sz w:val="23"/>
        </w:rPr>
        <w:t xml:space="preserve"> </w:t>
      </w:r>
      <w:bookmarkStart w:id="0" w:name="_GoBack"/>
      <w:bookmarkEnd w:id="0"/>
      <w:r>
        <w:rPr>
          <w:b/>
        </w:rPr>
        <w:t xml:space="preserve">Inledande bestämmelse 1 §  </w:t>
      </w:r>
    </w:p>
    <w:p w:rsidR="00EA6699" w:rsidRDefault="00A84382" w:rsidP="00A84382">
      <w:pPr>
        <w:ind w:left="586" w:right="297"/>
      </w:pPr>
      <w:r>
        <w:t xml:space="preserve">Denna taxa gäller avgifter för miljönämndens tillsyn och prövning enligt 3 kap. 9§ samt </w:t>
      </w:r>
      <w:r w:rsidRPr="00A84382">
        <w:t>6 kap. 8 §</w:t>
      </w:r>
      <w:r>
        <w:t>,</w:t>
      </w:r>
      <w:r w:rsidRPr="00A84382">
        <w:t xml:space="preserve"> andra stycket</w:t>
      </w:r>
      <w:r>
        <w:t>,</w:t>
      </w:r>
      <w:r w:rsidRPr="00A84382">
        <w:t xml:space="preserve"> lagen (1980:424) om åtgärder mot förorening från fartyg</w:t>
      </w:r>
      <w:r>
        <w:t xml:space="preserve"> samt föreskrifter meddelade med stöd av lagen. </w:t>
      </w:r>
    </w:p>
    <w:p w:rsidR="00A84382" w:rsidRDefault="00A84382" w:rsidP="00A84382">
      <w:pPr>
        <w:ind w:left="586" w:right="297"/>
      </w:pPr>
    </w:p>
    <w:p w:rsidR="00EA6699" w:rsidRDefault="00EA6699" w:rsidP="00EA6699">
      <w:pPr>
        <w:spacing w:after="10" w:line="248" w:lineRule="auto"/>
        <w:ind w:left="5"/>
      </w:pPr>
      <w:r>
        <w:rPr>
          <w:b/>
        </w:rPr>
        <w:t xml:space="preserve">Avgiftsskyldighet 2 §  </w:t>
      </w:r>
    </w:p>
    <w:p w:rsidR="00A84382" w:rsidRDefault="00A84382" w:rsidP="00A84382">
      <w:pPr>
        <w:ind w:left="586" w:right="297"/>
      </w:pPr>
      <w:r>
        <w:t xml:space="preserve">Avgiftsskyldig är den som bedriver eller avser bedriva verksamhet som omfattas av bestämmelserna.  </w:t>
      </w:r>
    </w:p>
    <w:p w:rsidR="00A84382" w:rsidRDefault="00A84382" w:rsidP="00A84382">
      <w:pPr>
        <w:ind w:left="586" w:right="297"/>
      </w:pPr>
    </w:p>
    <w:p w:rsidR="00EA6699" w:rsidRDefault="00EA6699" w:rsidP="00EA6699">
      <w:pPr>
        <w:spacing w:after="10" w:line="248" w:lineRule="auto"/>
        <w:ind w:left="5"/>
      </w:pPr>
      <w:r>
        <w:rPr>
          <w:b/>
        </w:rPr>
        <w:t xml:space="preserve">Timavgift 3 §  </w:t>
      </w:r>
    </w:p>
    <w:p w:rsidR="00A84382" w:rsidRDefault="00A84382" w:rsidP="00A84382">
      <w:pPr>
        <w:ind w:left="586" w:right="297"/>
      </w:pPr>
      <w:r>
        <w:t xml:space="preserve">Gällande timavgift enligt denna taxa är den senast fastställda timtaxan för tillsyn inom miljöbalkens område. </w:t>
      </w:r>
    </w:p>
    <w:p w:rsidR="00C7776E" w:rsidRDefault="00C7776E" w:rsidP="00C7776E">
      <w:pPr>
        <w:spacing w:after="0"/>
        <w:ind w:left="586" w:right="297"/>
      </w:pPr>
      <w:r>
        <w:t xml:space="preserve">Avgift enligt denna taxa tas ut som en timavgift genom att den faktiskt nedlagda handläggningstiden multipliceras med timtaxan. För inspektioner, mätningar och andra kontroller som utförs vardagar mellan klockan 19.00 och 07.00, lördagar, söndagar, julafton, nyårsafton, påskafton, trettondagsafton, midsommarafton och helgdagar, tas avgift ut med 1,5 gånger ordinarie timavgift. </w:t>
      </w:r>
    </w:p>
    <w:p w:rsidR="00C7776E" w:rsidRDefault="00C7776E" w:rsidP="00C7776E">
      <w:pPr>
        <w:spacing w:after="0" w:line="259" w:lineRule="auto"/>
        <w:ind w:left="576" w:firstLine="0"/>
      </w:pPr>
      <w:r>
        <w:t xml:space="preserve"> </w:t>
      </w:r>
    </w:p>
    <w:p w:rsidR="00C7776E" w:rsidRDefault="00C7776E" w:rsidP="00C7776E">
      <w:pPr>
        <w:spacing w:after="0"/>
        <w:ind w:left="586" w:right="360"/>
      </w:pPr>
      <w:r>
        <w:t xml:space="preserve">Med handläggningstid avses den sammanlagda tid som varje tjänsteman vid nämnden har använt för inläsning av ärendet, kontakter med parter, samråd med experter och myndigheter, inspektioner, revisioner, resor, provtagning och kontroller i övrigt, beredning i övrigt samt föredragning och beslut.  </w:t>
      </w:r>
    </w:p>
    <w:p w:rsidR="00EA6699" w:rsidRDefault="00EA6699" w:rsidP="00EA6699">
      <w:pPr>
        <w:spacing w:after="92" w:line="259" w:lineRule="auto"/>
        <w:ind w:left="576" w:firstLine="0"/>
        <w:rPr>
          <w:rFonts w:ascii="Garamond" w:eastAsia="Garamond" w:hAnsi="Garamond" w:cs="Garamond"/>
          <w:sz w:val="24"/>
        </w:rPr>
      </w:pPr>
    </w:p>
    <w:p w:rsidR="00A84382" w:rsidRPr="00A84382" w:rsidRDefault="00A84382" w:rsidP="00C317DA">
      <w:pPr>
        <w:spacing w:after="10" w:line="248" w:lineRule="auto"/>
        <w:ind w:left="5"/>
        <w:rPr>
          <w:b/>
        </w:rPr>
      </w:pPr>
      <w:r w:rsidRPr="00A84382">
        <w:rPr>
          <w:b/>
        </w:rPr>
        <w:t xml:space="preserve">Avgift </w:t>
      </w:r>
      <w:r>
        <w:rPr>
          <w:b/>
        </w:rPr>
        <w:t>med anledning av prövning</w:t>
      </w:r>
      <w:r w:rsidR="00C317DA">
        <w:rPr>
          <w:b/>
        </w:rPr>
        <w:t xml:space="preserve"> </w:t>
      </w:r>
      <w:r w:rsidRPr="00A84382">
        <w:rPr>
          <w:b/>
        </w:rPr>
        <w:t>4§</w:t>
      </w:r>
    </w:p>
    <w:p w:rsidR="00A84382" w:rsidRDefault="00A84382" w:rsidP="00A84382">
      <w:pPr>
        <w:ind w:left="586" w:right="297"/>
      </w:pPr>
      <w:r w:rsidRPr="00A84382">
        <w:t>För prövning av frågor om att godkänna avfallshanteringsplaner när det gäller verksamhet på platser som ankommer på kommunen enligt 3 kap. 9 § lagen om förorening från fartyg, tar kommunen ut en avgift för nedlagd handläggningstid.</w:t>
      </w:r>
      <w:r>
        <w:t xml:space="preserve"> </w:t>
      </w:r>
      <w:r>
        <w:br/>
      </w:r>
    </w:p>
    <w:p w:rsidR="00A84382" w:rsidRPr="00A84382" w:rsidRDefault="00A84382" w:rsidP="00C317DA">
      <w:pPr>
        <w:spacing w:after="10" w:line="248" w:lineRule="auto"/>
        <w:ind w:left="5"/>
        <w:rPr>
          <w:b/>
        </w:rPr>
      </w:pPr>
      <w:r>
        <w:rPr>
          <w:b/>
        </w:rPr>
        <w:t xml:space="preserve">Avgift </w:t>
      </w:r>
      <w:r w:rsidR="00C7776E">
        <w:rPr>
          <w:b/>
        </w:rPr>
        <w:t xml:space="preserve">med anledning av </w:t>
      </w:r>
      <w:r>
        <w:rPr>
          <w:b/>
        </w:rPr>
        <w:t>tillsyn</w:t>
      </w:r>
      <w:r w:rsidR="00C317DA">
        <w:rPr>
          <w:b/>
        </w:rPr>
        <w:t xml:space="preserve"> </w:t>
      </w:r>
      <w:r w:rsidRPr="00A84382">
        <w:rPr>
          <w:b/>
        </w:rPr>
        <w:t xml:space="preserve">5§ </w:t>
      </w:r>
    </w:p>
    <w:p w:rsidR="00C7776E" w:rsidRPr="00C7776E" w:rsidRDefault="00C7776E" w:rsidP="00C7776E">
      <w:pPr>
        <w:ind w:left="586" w:right="297"/>
      </w:pPr>
      <w:r w:rsidRPr="00C7776E">
        <w:t>För tillsyn enligt 6 kap. 5 a § lagen om åtgärder mot förorening från fartyg tar kommunen ut avgift för nedlagd handläggningstid</w:t>
      </w:r>
      <w:r w:rsidRPr="00C7776E">
        <w:rPr>
          <w:bCs/>
        </w:rPr>
        <w:t>.</w:t>
      </w:r>
    </w:p>
    <w:p w:rsidR="00A84382" w:rsidRPr="00A84382" w:rsidRDefault="00A84382" w:rsidP="00A84382">
      <w:pPr>
        <w:ind w:left="586" w:right="297"/>
      </w:pPr>
    </w:p>
    <w:p w:rsidR="00EA6699" w:rsidRPr="00C317DA" w:rsidRDefault="00EA6699" w:rsidP="00C317DA">
      <w:pPr>
        <w:spacing w:after="10" w:line="248" w:lineRule="auto"/>
        <w:ind w:left="5"/>
        <w:rPr>
          <w:b/>
        </w:rPr>
      </w:pPr>
      <w:r>
        <w:rPr>
          <w:b/>
        </w:rPr>
        <w:t xml:space="preserve">Nedsättning av avgift </w:t>
      </w:r>
      <w:r w:rsidR="00C7776E">
        <w:rPr>
          <w:b/>
        </w:rPr>
        <w:t>6</w:t>
      </w:r>
      <w:r>
        <w:rPr>
          <w:b/>
        </w:rPr>
        <w:t xml:space="preserve"> §  </w:t>
      </w:r>
    </w:p>
    <w:p w:rsidR="00EA6699" w:rsidRDefault="00EA6699" w:rsidP="00EA6699">
      <w:pPr>
        <w:ind w:left="586" w:right="297"/>
      </w:pPr>
      <w:r>
        <w:t xml:space="preserve">Om det finns särskilda skäl får nämnden med hänsyn till verksamhetens omfattning, tillsynsbehovet och övriga omständigheter sätta ned eller efterskänka avgiften.  </w:t>
      </w:r>
    </w:p>
    <w:p w:rsidR="00EA6699" w:rsidRDefault="00EA6699" w:rsidP="00EA6699">
      <w:pPr>
        <w:spacing w:after="0" w:line="259" w:lineRule="auto"/>
        <w:ind w:firstLine="0"/>
      </w:pPr>
      <w:r>
        <w:rPr>
          <w:rFonts w:ascii="Garamond" w:eastAsia="Garamond" w:hAnsi="Garamond" w:cs="Garamond"/>
          <w:b/>
          <w:sz w:val="24"/>
        </w:rPr>
        <w:t xml:space="preserve"> </w:t>
      </w:r>
    </w:p>
    <w:p w:rsidR="00EA6699" w:rsidRPr="00C317DA" w:rsidRDefault="00EA6699" w:rsidP="00C317DA">
      <w:pPr>
        <w:spacing w:after="10" w:line="248" w:lineRule="auto"/>
        <w:ind w:left="5"/>
        <w:rPr>
          <w:b/>
        </w:rPr>
      </w:pPr>
      <w:r>
        <w:rPr>
          <w:b/>
        </w:rPr>
        <w:t xml:space="preserve">Betalning av avgift </w:t>
      </w:r>
      <w:r w:rsidR="00C7776E">
        <w:rPr>
          <w:b/>
        </w:rPr>
        <w:t>7</w:t>
      </w:r>
      <w:r>
        <w:rPr>
          <w:b/>
        </w:rPr>
        <w:t xml:space="preserve"> §  </w:t>
      </w:r>
    </w:p>
    <w:p w:rsidR="00EA6699" w:rsidRDefault="00EA6699" w:rsidP="00EA6699">
      <w:pPr>
        <w:ind w:left="586" w:right="297"/>
      </w:pPr>
      <w:r>
        <w:t xml:space="preserve">Avgift enligt denna taxa ska betalas till miljönämnden inom tid som anges på faktura.  </w:t>
      </w:r>
    </w:p>
    <w:p w:rsidR="00EA6699" w:rsidRDefault="00EA6699" w:rsidP="00EA6699">
      <w:pPr>
        <w:spacing w:after="0" w:line="259" w:lineRule="auto"/>
        <w:ind w:firstLine="0"/>
      </w:pPr>
      <w:r>
        <w:rPr>
          <w:rFonts w:ascii="Garamond" w:eastAsia="Garamond" w:hAnsi="Garamond" w:cs="Garamond"/>
          <w:b/>
          <w:sz w:val="24"/>
        </w:rPr>
        <w:t xml:space="preserve"> </w:t>
      </w:r>
    </w:p>
    <w:p w:rsidR="00F236EA" w:rsidRDefault="00C317DA">
      <w:pPr>
        <w:rPr>
          <w:b/>
        </w:rPr>
      </w:pPr>
      <w:r w:rsidRPr="00C317DA">
        <w:rPr>
          <w:b/>
        </w:rPr>
        <w:t>Överklagande av avgiftsbeslut 8§</w:t>
      </w:r>
    </w:p>
    <w:p w:rsidR="00C317DA" w:rsidRPr="00C317DA" w:rsidRDefault="00C317DA" w:rsidP="009C2164">
      <w:pPr>
        <w:ind w:left="586" w:right="297"/>
      </w:pPr>
      <w:r>
        <w:t>Miljönämndens beslut om avgift kan överklagas till allmän förvaltningsdomstol.</w:t>
      </w:r>
      <w:r w:rsidR="009C2164">
        <w:t xml:space="preserve"> </w:t>
      </w:r>
    </w:p>
    <w:sectPr w:rsidR="00C317DA" w:rsidRPr="00C31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99"/>
    <w:rsid w:val="009C2164"/>
    <w:rsid w:val="00A84382"/>
    <w:rsid w:val="00C317DA"/>
    <w:rsid w:val="00C7776E"/>
    <w:rsid w:val="00EA6699"/>
    <w:rsid w:val="00F236EA"/>
    <w:rsid w:val="00F948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6BAE8-E013-4108-A1F7-15E817DF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699"/>
    <w:pPr>
      <w:spacing w:after="107" w:line="249" w:lineRule="auto"/>
      <w:ind w:left="10" w:hanging="10"/>
    </w:pPr>
    <w:rPr>
      <w:rFonts w:ascii="Calibri" w:eastAsia="Calibri" w:hAnsi="Calibri" w:cs="Calibri"/>
      <w:color w:val="000000"/>
      <w:lang w:eastAsia="sv-SE"/>
    </w:rPr>
  </w:style>
  <w:style w:type="paragraph" w:styleId="Rubrik2">
    <w:name w:val="heading 2"/>
    <w:basedOn w:val="Normal"/>
    <w:next w:val="Normal"/>
    <w:link w:val="Rubrik2Char"/>
    <w:qFormat/>
    <w:rsid w:val="00A84382"/>
    <w:pPr>
      <w:keepNext/>
      <w:spacing w:after="0" w:line="240" w:lineRule="auto"/>
      <w:ind w:left="0" w:firstLine="0"/>
      <w:outlineLvl w:val="1"/>
    </w:pPr>
    <w:rPr>
      <w:rFonts w:ascii="Times New Roman" w:eastAsia="Times New Roman" w:hAnsi="Times New Roman" w:cs="Times New Roman"/>
      <w:b/>
      <w:color w:val="auto"/>
      <w:sz w:val="26"/>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A84382"/>
    <w:rPr>
      <w:rFonts w:ascii="Times New Roman" w:eastAsia="Times New Roman" w:hAnsi="Times New Roman" w:cs="Times New Roman"/>
      <w:b/>
      <w:sz w:val="26"/>
      <w:szCs w:val="24"/>
      <w:lang w:eastAsia="sv-SE"/>
    </w:rPr>
  </w:style>
  <w:style w:type="paragraph" w:customStyle="1" w:styleId="Normal1">
    <w:name w:val="Normal1"/>
    <w:basedOn w:val="Normal"/>
    <w:rsid w:val="00A8438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ark">
    <w:name w:val="Strong"/>
    <w:basedOn w:val="Standardstycketeckensnitt"/>
    <w:uiPriority w:val="22"/>
    <w:qFormat/>
    <w:rsid w:val="00A84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340</Words>
  <Characters>1803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Habo Kommun</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Åstrand</dc:creator>
  <cp:keywords/>
  <dc:description/>
  <cp:lastModifiedBy>Anna Lundberg</cp:lastModifiedBy>
  <cp:revision>5</cp:revision>
  <dcterms:created xsi:type="dcterms:W3CDTF">2023-10-23T13:30:00Z</dcterms:created>
  <dcterms:modified xsi:type="dcterms:W3CDTF">2023-10-30T12:33:00Z</dcterms:modified>
</cp:coreProperties>
</file>